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57CF3" w14:textId="77777777" w:rsidR="00870FC5" w:rsidRDefault="00EA1E9A">
      <w:pPr>
        <w:pStyle w:val="normal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NSCC/DHS Early College Course Scope and Sequence: Minimum Requirements </w:t>
      </w:r>
    </w:p>
    <w:p w14:paraId="67A738BD" w14:textId="77777777" w:rsidR="00870FC5" w:rsidRDefault="00870FC5">
      <w:pPr>
        <w:pStyle w:val="normal0"/>
        <w:rPr>
          <w:b/>
          <w:color w:val="2D5F90"/>
          <w:sz w:val="24"/>
          <w:szCs w:val="24"/>
          <w:highlight w:val="white"/>
        </w:rPr>
      </w:pPr>
    </w:p>
    <w:tbl>
      <w:tblPr>
        <w:tblStyle w:val="a"/>
        <w:tblW w:w="10500" w:type="dxa"/>
        <w:tblInd w:w="-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2790"/>
        <w:gridCol w:w="1380"/>
        <w:gridCol w:w="1515"/>
        <w:gridCol w:w="3000"/>
      </w:tblGrid>
      <w:tr w:rsidR="00870FC5" w14:paraId="4290EADB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888EC" w14:textId="77777777" w:rsidR="00870FC5" w:rsidRDefault="00EA1E9A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NSCC Course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98C8B" w14:textId="77777777" w:rsidR="00870FC5" w:rsidRDefault="00EA1E9A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Course Title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7CEB" w14:textId="77777777" w:rsidR="00870FC5" w:rsidRDefault="00EA1E9A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College Credits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24E10" w14:textId="77777777" w:rsidR="00870FC5" w:rsidRDefault="00EA1E9A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High School Credits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99E0C" w14:textId="77777777" w:rsidR="00870FC5" w:rsidRDefault="00EA1E9A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Timeline</w:t>
            </w:r>
          </w:p>
        </w:tc>
      </w:tr>
      <w:tr w:rsidR="00870FC5" w14:paraId="5CDA53CF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EABC0" w14:textId="77777777" w:rsidR="00870FC5" w:rsidRDefault="00EA1E9A">
            <w:pPr>
              <w:pStyle w:val="normal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FFL 103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B693" w14:textId="77777777" w:rsidR="00870FC5" w:rsidRDefault="00EA1E9A">
            <w:pPr>
              <w:pStyle w:val="normal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Understanding Higher Education and Career Pathways </w:t>
            </w:r>
          </w:p>
          <w:p w14:paraId="2AEBE65E" w14:textId="77777777" w:rsidR="00EA1E9A" w:rsidRDefault="00EA1E9A">
            <w:pPr>
              <w:pStyle w:val="normal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bookmarkStart w:id="0" w:name="_GoBack"/>
            <w:bookmarkEnd w:id="0"/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6A22" w14:textId="77777777" w:rsidR="00870FC5" w:rsidRDefault="00EA1E9A">
            <w:pPr>
              <w:pStyle w:val="normal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166DA" w14:textId="77777777" w:rsidR="00870FC5" w:rsidRDefault="00EA1E9A">
            <w:pPr>
              <w:pStyle w:val="normal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3A47F" w14:textId="77777777" w:rsidR="00870FC5" w:rsidRDefault="00EA1E9A">
            <w:pPr>
              <w:pStyle w:val="normal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Fall or Spring of grade 10 </w:t>
            </w:r>
          </w:p>
        </w:tc>
      </w:tr>
      <w:tr w:rsidR="00870FC5" w14:paraId="1D6D4567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E0477" w14:textId="77777777" w:rsidR="00870FC5" w:rsidRDefault="00EA1E9A">
            <w:pPr>
              <w:pStyle w:val="normal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CMP 101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2206" w14:textId="77777777" w:rsidR="00870FC5" w:rsidRDefault="00EA1E9A">
            <w:pPr>
              <w:pStyle w:val="normal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Composition I (or other ELA course based on student’s previous grade, SAT score, and/or Accuplacer results)</w:t>
            </w:r>
          </w:p>
          <w:p w14:paraId="67BBFD05" w14:textId="77777777" w:rsidR="00EA1E9A" w:rsidRDefault="00EA1E9A">
            <w:pPr>
              <w:pStyle w:val="normal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6958A" w14:textId="77777777" w:rsidR="00870FC5" w:rsidRDefault="00EA1E9A">
            <w:pPr>
              <w:pStyle w:val="normal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3A393" w14:textId="77777777" w:rsidR="00870FC5" w:rsidRDefault="00EA1E9A">
            <w:pPr>
              <w:pStyle w:val="normal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73372" w14:textId="77777777" w:rsidR="00870FC5" w:rsidRDefault="00EA1E9A">
            <w:pPr>
              <w:pStyle w:val="normal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Fall or Spring of grade 11</w:t>
            </w:r>
          </w:p>
        </w:tc>
      </w:tr>
      <w:tr w:rsidR="00870FC5" w14:paraId="68FC85F2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C419C" w14:textId="77777777" w:rsidR="00870FC5" w:rsidRDefault="00EA1E9A">
            <w:pPr>
              <w:pStyle w:val="normal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MAT 050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DB232" w14:textId="77777777" w:rsidR="00870FC5" w:rsidRDefault="00EA1E9A">
            <w:pPr>
              <w:pStyle w:val="normal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Foundations of Math Literacy (or other ELA course based on student’s previous grade, SAT score, and/or Accup</w:t>
            </w:r>
            <w:r>
              <w:rPr>
                <w:sz w:val="24"/>
                <w:szCs w:val="24"/>
                <w:highlight w:val="white"/>
              </w:rPr>
              <w:t>lacer results)</w:t>
            </w:r>
          </w:p>
          <w:p w14:paraId="0AEA0EAB" w14:textId="77777777" w:rsidR="00EA1E9A" w:rsidRDefault="00EA1E9A">
            <w:pPr>
              <w:pStyle w:val="normal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17C2E" w14:textId="77777777" w:rsidR="00870FC5" w:rsidRDefault="00EA1E9A">
            <w:pPr>
              <w:pStyle w:val="normal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5C42E" w14:textId="77777777" w:rsidR="00870FC5" w:rsidRDefault="00EA1E9A">
            <w:pPr>
              <w:pStyle w:val="normal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FFE3" w14:textId="77777777" w:rsidR="00870FC5" w:rsidRDefault="00EA1E9A">
            <w:pPr>
              <w:pStyle w:val="normal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Fall or Spring of grade 11</w:t>
            </w:r>
          </w:p>
        </w:tc>
      </w:tr>
      <w:tr w:rsidR="00870FC5" w14:paraId="3A179271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B96FD" w14:textId="77777777" w:rsidR="00870FC5" w:rsidRDefault="00EA1E9A">
            <w:pPr>
              <w:pStyle w:val="normal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TBD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C4E56" w14:textId="77777777" w:rsidR="00870FC5" w:rsidRDefault="00EA1E9A">
            <w:pPr>
              <w:pStyle w:val="normal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Elective college-level course based on student career pathway of interest (To be determined)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61EB2" w14:textId="77777777" w:rsidR="00870FC5" w:rsidRDefault="00EA1E9A">
            <w:pPr>
              <w:pStyle w:val="normal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46A42" w14:textId="77777777" w:rsidR="00870FC5" w:rsidRDefault="00EA1E9A">
            <w:pPr>
              <w:pStyle w:val="normal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D266A" w14:textId="77777777" w:rsidR="00870FC5" w:rsidRDefault="00EA1E9A">
            <w:pPr>
              <w:pStyle w:val="normal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Fall or Spring of grade 12</w:t>
            </w:r>
          </w:p>
        </w:tc>
      </w:tr>
      <w:tr w:rsidR="00870FC5" w14:paraId="67F35B4A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9BC0A" w14:textId="77777777" w:rsidR="00870FC5" w:rsidRDefault="00870FC5">
            <w:pPr>
              <w:pStyle w:val="normal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F8DF2" w14:textId="77777777" w:rsidR="00EA1E9A" w:rsidRDefault="00EA1E9A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  <w:highlight w:val="white"/>
              </w:rPr>
            </w:pPr>
          </w:p>
          <w:p w14:paraId="74454D3C" w14:textId="77777777" w:rsidR="00870FC5" w:rsidRDefault="00EA1E9A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Total Credits: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0EC36" w14:textId="77777777" w:rsidR="00870FC5" w:rsidRDefault="00EA1E9A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29F5F" w14:textId="77777777" w:rsidR="00870FC5" w:rsidRDefault="00EA1E9A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CB7D" w14:textId="77777777" w:rsidR="00870FC5" w:rsidRDefault="00870FC5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  <w:highlight w:val="white"/>
              </w:rPr>
            </w:pPr>
          </w:p>
        </w:tc>
      </w:tr>
    </w:tbl>
    <w:p w14:paraId="7E0220C3" w14:textId="77777777" w:rsidR="00870FC5" w:rsidRDefault="00870FC5">
      <w:pPr>
        <w:pStyle w:val="normal0"/>
        <w:rPr>
          <w:b/>
          <w:color w:val="2D5F90"/>
          <w:sz w:val="24"/>
          <w:szCs w:val="24"/>
          <w:highlight w:val="white"/>
        </w:rPr>
      </w:pPr>
    </w:p>
    <w:p w14:paraId="32AFD4D9" w14:textId="77777777" w:rsidR="00EA1E9A" w:rsidRDefault="00EA1E9A">
      <w:pPr>
        <w:pStyle w:val="normal0"/>
        <w:rPr>
          <w:b/>
          <w:color w:val="2D5F90"/>
          <w:sz w:val="24"/>
          <w:szCs w:val="24"/>
          <w:highlight w:val="white"/>
        </w:rPr>
      </w:pPr>
    </w:p>
    <w:p w14:paraId="1E8553FD" w14:textId="77777777" w:rsidR="00870FC5" w:rsidRDefault="00EA1E9A">
      <w:pPr>
        <w:pStyle w:val="normal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*Note: </w:t>
      </w:r>
      <w:r>
        <w:rPr>
          <w:sz w:val="24"/>
          <w:szCs w:val="24"/>
          <w:highlight w:val="white"/>
        </w:rPr>
        <w:t>These are minimum requirements to successfully complete the Early College Program. Students will have access to complete additional credits. For example, students would earn 18 college credits if they take 1 NSCC each semester in grade 10, 11 and 12.</w:t>
      </w:r>
      <w:r>
        <w:rPr>
          <w:b/>
          <w:sz w:val="24"/>
          <w:szCs w:val="24"/>
          <w:highlight w:val="white"/>
        </w:rPr>
        <w:t xml:space="preserve"> </w:t>
      </w:r>
    </w:p>
    <w:p w14:paraId="7BF3CB80" w14:textId="77777777" w:rsidR="00870FC5" w:rsidRDefault="00870FC5">
      <w:pPr>
        <w:pStyle w:val="normal0"/>
      </w:pPr>
    </w:p>
    <w:sectPr w:rsidR="00870F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0FC5"/>
    <w:rsid w:val="00870FC5"/>
    <w:rsid w:val="00EA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352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Danvers Public Schools</cp:lastModifiedBy>
  <cp:revision>2</cp:revision>
  <dcterms:created xsi:type="dcterms:W3CDTF">2019-10-14T16:28:00Z</dcterms:created>
  <dcterms:modified xsi:type="dcterms:W3CDTF">2019-10-14T16:28:00Z</dcterms:modified>
</cp:coreProperties>
</file>