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D1951" w:rsidTr="00704A4C">
        <w:tc>
          <w:tcPr>
            <w:tcW w:w="9350" w:type="dxa"/>
            <w:shd w:val="clear" w:color="auto" w:fill="FFFFFF"/>
          </w:tcPr>
          <w:p w:rsidR="00FD1951" w:rsidRDefault="00FD1951" w:rsidP="00FD19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Upload a document outlining the scope and sequence of high school and college courses for participating students. State the range of college credits that will be available to be completed. </w:t>
            </w:r>
          </w:p>
          <w:p w:rsidR="00FD1951" w:rsidRDefault="00FD1951" w:rsidP="0070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cyan"/>
              </w:rPr>
            </w:pPr>
          </w:p>
          <w:tbl>
            <w:tblPr>
              <w:tblW w:w="91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15"/>
              <w:gridCol w:w="2475"/>
              <w:gridCol w:w="2700"/>
              <w:gridCol w:w="2160"/>
            </w:tblGrid>
            <w:tr w:rsidR="00FD1951" w:rsidTr="00704A4C">
              <w:trPr>
                <w:trHeight w:val="780"/>
              </w:trPr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Grade Level/EC Program Year</w:t>
                  </w:r>
                  <w:bookmarkStart w:id="0" w:name="_GoBack"/>
                  <w:bookmarkEnd w:id="0"/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Fall Semester</w:t>
                  </w: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Spring Semester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Summer Session I</w:t>
                  </w:r>
                </w:p>
              </w:tc>
            </w:tr>
            <w:tr w:rsidR="00FD1951" w:rsidTr="00704A4C"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10th</w:t>
                  </w: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Assessment/Evaluation of program readiness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Transitional student experience (non-credit)</w:t>
                  </w:r>
                </w:p>
              </w:tc>
            </w:tr>
            <w:tr w:rsidR="00FD1951" w:rsidTr="00704A4C"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11th/Year 1</w:t>
                  </w: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 Composition I ENG 101 (3 credits)</w:t>
                  </w: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Intro to Psychology PSY 101 (3 credits)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Course TBD Free Elective (3 or 4 credits)</w:t>
                  </w:r>
                </w:p>
              </w:tc>
            </w:tr>
            <w:tr w:rsidR="00FD1951" w:rsidTr="00704A4C"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12th/Year 2</w:t>
                  </w:r>
                </w:p>
              </w:tc>
              <w:tc>
                <w:tcPr>
                  <w:tcW w:w="24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Applied Mathematics MAT 145 (4 credits) OR Intro to Sociology</w:t>
                  </w: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 Composition II ENG 102 (3 credits)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1951" w:rsidRDefault="00FD1951" w:rsidP="00704A4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1951" w:rsidRDefault="00FD1951" w:rsidP="0070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cyan"/>
              </w:rPr>
            </w:pPr>
          </w:p>
          <w:p w:rsidR="00FD1951" w:rsidRDefault="00FD1951" w:rsidP="00704A4C">
            <w:pPr>
              <w:ind w:left="180"/>
            </w:pPr>
            <w:r>
              <w:t>The scope of courses will include 3 courses, one per semester and a summer session I course during Year 1 and then 2 courses in Year 2. This is completion of 15-17 credits, depending on 3 or 4 credit courses. A student may opt to take Year 1 and Year 2 courses together as schedules allow should they not enter the Early College Pathway in the 11</w:t>
            </w:r>
            <w:r>
              <w:rPr>
                <w:vertAlign w:val="superscript"/>
              </w:rPr>
              <w:t>th</w:t>
            </w:r>
            <w:r>
              <w:t xml:space="preserve"> grade but defer to 12</w:t>
            </w:r>
            <w:r>
              <w:rPr>
                <w:vertAlign w:val="superscript"/>
              </w:rPr>
              <w:t>th</w:t>
            </w:r>
            <w:r>
              <w:t>.</w:t>
            </w:r>
          </w:p>
          <w:p w:rsidR="00FD1951" w:rsidRDefault="00FD1951" w:rsidP="00704A4C">
            <w:pPr>
              <w:ind w:left="180"/>
            </w:pPr>
          </w:p>
          <w:p w:rsidR="00FD1951" w:rsidRDefault="00FD1951" w:rsidP="00704A4C">
            <w:pPr>
              <w:ind w:left="180"/>
            </w:pPr>
            <w:r>
              <w:t>The early college courses as specified above will replace traditional subject area courses that align with that given subject area. For example, a student’s traditional English class will be replaced by English Composition I &amp; II. A student’s traditional math class will be replaced by Applied Mathematics and the Introduction to Psychology and a free elective course, such as sociology, art, or a humanities course, will take the place of traditional elective courses.</w:t>
            </w:r>
          </w:p>
          <w:p w:rsidR="00FD1951" w:rsidRDefault="00FD1951" w:rsidP="00704A4C">
            <w:pPr>
              <w:rPr>
                <w:color w:val="2E75B5"/>
              </w:rPr>
            </w:pPr>
          </w:p>
        </w:tc>
      </w:tr>
    </w:tbl>
    <w:p w:rsidR="00D45B53" w:rsidRDefault="00D45B53"/>
    <w:sectPr w:rsidR="00D4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56B2"/>
    <w:multiLevelType w:val="multilevel"/>
    <w:tmpl w:val="72F6D058"/>
    <w:lvl w:ilvl="0">
      <w:start w:val="1"/>
      <w:numFmt w:val="upperLetter"/>
      <w:lvlText w:val="%1.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1"/>
    <w:rsid w:val="00D45B53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55ECC-4119-49A4-A15E-E2B1D90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95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Essex Community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Wendy</dc:creator>
  <cp:keywords/>
  <dc:description/>
  <cp:lastModifiedBy>Shaffer, Wendy</cp:lastModifiedBy>
  <cp:revision>1</cp:revision>
  <dcterms:created xsi:type="dcterms:W3CDTF">2019-10-10T15:44:00Z</dcterms:created>
  <dcterms:modified xsi:type="dcterms:W3CDTF">2019-10-10T15:45:00Z</dcterms:modified>
</cp:coreProperties>
</file>